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8E7" w:rsidRPr="00550BEE" w:rsidRDefault="007878E7" w:rsidP="007878E7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УСЛУГИ (ПРОЦЕССА) МУП «Горэлектросети» г. Железногорск</w:t>
      </w:r>
    </w:p>
    <w:p w:rsidR="005E2E49" w:rsidRPr="00550BEE" w:rsidRDefault="005E2E49" w:rsidP="005E2E4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E49" w:rsidRPr="00550BEE" w:rsidRDefault="005E2E49" w:rsidP="005E2E4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ПРОВЕРКА, В ТОМ ЧИСЛЕ СНЯТИЕ ПОКАЗАНИЙ, ПРИБОРА УЧЕТА ПЕРЕД ЕГО ДЕМОНТАЖОМ ДЛЯ РЕМОНТА, ПОВЕРКИ ИЛИ ЗАМЕНЫ</w:t>
      </w:r>
    </w:p>
    <w:p w:rsidR="005E2E49" w:rsidRPr="00550BEE" w:rsidRDefault="005E2E49" w:rsidP="005E2E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2E49" w:rsidRPr="00550BEE" w:rsidRDefault="005E2E49" w:rsidP="005E2E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sz w:val="24"/>
          <w:szCs w:val="24"/>
        </w:rPr>
        <w:t xml:space="preserve">КРУГ ЗАЯВИТЕЛЕЙ (ПОТРЕБИТЕЛЕЙ): </w:t>
      </w:r>
      <w:r w:rsidRPr="00550BEE">
        <w:rPr>
          <w:rFonts w:ascii="Times New Roman" w:eastAsia="Times New Roman" w:hAnsi="Times New Roman" w:cs="Times New Roman"/>
          <w:sz w:val="24"/>
          <w:szCs w:val="24"/>
        </w:rPr>
        <w:t>юридические и физические лица, индивидуальные предприниматели.</w:t>
      </w:r>
    </w:p>
    <w:p w:rsidR="007878E7" w:rsidRPr="00550BEE" w:rsidRDefault="007878E7" w:rsidP="005E2E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E49" w:rsidRPr="00550BEE" w:rsidRDefault="005E2E49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  <w:r w:rsidR="007878E7" w:rsidRPr="00550B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50BEE">
        <w:rPr>
          <w:rFonts w:ascii="Times New Roman" w:eastAsia="Times New Roman" w:hAnsi="Times New Roman" w:cs="Times New Roman"/>
          <w:sz w:val="24"/>
          <w:szCs w:val="24"/>
        </w:rPr>
        <w:t>плата не предусмотрена и не взимается.</w:t>
      </w:r>
    </w:p>
    <w:p w:rsidR="007878E7" w:rsidRPr="00550BEE" w:rsidRDefault="007878E7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E49" w:rsidRPr="00550BEE" w:rsidRDefault="005E2E49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sz w:val="24"/>
          <w:szCs w:val="24"/>
        </w:rPr>
        <w:t>УСЛОВИЯ ОКАЗАНИЯ УСЛУГИ (ПРОЦЕССА):</w:t>
      </w:r>
      <w:r w:rsidRPr="00550BEE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технологическое присоединение к электрическим сетям </w:t>
      </w:r>
      <w:r w:rsidR="007878E7" w:rsidRPr="00550BEE">
        <w:rPr>
          <w:rFonts w:ascii="Times New Roman" w:eastAsia="Times New Roman" w:hAnsi="Times New Roman" w:cs="Times New Roman"/>
          <w:sz w:val="24"/>
          <w:szCs w:val="24"/>
        </w:rPr>
        <w:t>МУП «Горэлектросети» г. Железногорска</w:t>
      </w:r>
      <w:r w:rsidRPr="00550BEE">
        <w:rPr>
          <w:rFonts w:ascii="Times New Roman" w:eastAsia="Times New Roman" w:hAnsi="Times New Roman" w:cs="Times New Roman"/>
          <w:sz w:val="24"/>
          <w:szCs w:val="24"/>
        </w:rPr>
        <w:t>» (в том числе опосредованно) в установленном порядке энергопринимающих устройств заявителя, который имеет намерение демонтировать в целях замены, ремонта или поверки прибор учета, ранее установленный в отношении таких энергопринимающих устройств. Наличие у заявителя заключенного договора энергоснабжения.</w:t>
      </w:r>
    </w:p>
    <w:p w:rsidR="007878E7" w:rsidRPr="00550BEE" w:rsidRDefault="007878E7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E49" w:rsidRPr="00550BEE" w:rsidRDefault="005E2E49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 ОКАЗАНИЯ УСЛУГИ (ПРОЦЕССА): </w:t>
      </w:r>
      <w:r w:rsidRPr="00550BEE">
        <w:rPr>
          <w:rFonts w:ascii="Times New Roman" w:eastAsia="Times New Roman" w:hAnsi="Times New Roman" w:cs="Times New Roman"/>
          <w:sz w:val="24"/>
          <w:szCs w:val="24"/>
        </w:rPr>
        <w:t>проверка приборов учета.</w:t>
      </w:r>
    </w:p>
    <w:p w:rsidR="007878E7" w:rsidRPr="00550BEE" w:rsidRDefault="007878E7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2E49" w:rsidRPr="00550BEE" w:rsidRDefault="005E2E49" w:rsidP="005E2E4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sz w:val="24"/>
          <w:szCs w:val="24"/>
        </w:rPr>
        <w:t>СОСТАВ, ПОСЛЕДОВАТЕЛЬНОСТЬ И СРОКИ ОКАЗАНИЯ УСЛУГИ (ПРОЦЕССА):</w:t>
      </w:r>
    </w:p>
    <w:p w:rsidR="007878E7" w:rsidRPr="00550BEE" w:rsidRDefault="007878E7" w:rsidP="005E2E4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35" w:type="pct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A0"/>
      </w:tblPr>
      <w:tblGrid>
        <w:gridCol w:w="529"/>
        <w:gridCol w:w="2011"/>
        <w:gridCol w:w="2853"/>
        <w:gridCol w:w="2853"/>
        <w:gridCol w:w="2486"/>
        <w:gridCol w:w="2681"/>
        <w:gridCol w:w="2300"/>
      </w:tblGrid>
      <w:tr w:rsidR="005E2E49" w:rsidRPr="00550BEE" w:rsidTr="004C2F76">
        <w:trPr>
          <w:tblHeader/>
        </w:trPr>
        <w:tc>
          <w:tcPr>
            <w:tcW w:w="168" w:type="pct"/>
            <w:tcBorders>
              <w:top w:val="single" w:sz="8" w:space="0" w:color="4F81BD"/>
              <w:bottom w:val="double" w:sz="4" w:space="0" w:color="4F81BD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40" w:type="pct"/>
            <w:tcBorders>
              <w:top w:val="single" w:sz="8" w:space="0" w:color="4F81BD"/>
              <w:left w:val="single" w:sz="8" w:space="0" w:color="4F81BD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Условие этапа</w:t>
            </w:r>
          </w:p>
        </w:tc>
        <w:tc>
          <w:tcPr>
            <w:tcW w:w="908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791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 предоставления</w:t>
            </w:r>
          </w:p>
        </w:tc>
        <w:tc>
          <w:tcPr>
            <w:tcW w:w="853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  <w:right w:val="single" w:sz="4" w:space="0" w:color="FFFFFF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732" w:type="pct"/>
            <w:tcBorders>
              <w:top w:val="single" w:sz="8" w:space="0" w:color="4F81BD"/>
              <w:left w:val="single" w:sz="4" w:space="0" w:color="FFFFFF"/>
              <w:bottom w:val="double" w:sz="4" w:space="0" w:color="4F81BD"/>
            </w:tcBorders>
            <w:shd w:val="clear" w:color="auto" w:fill="4F81BD"/>
          </w:tcPr>
          <w:p w:rsidR="005E2E49" w:rsidRPr="00550BEE" w:rsidRDefault="005E2E49" w:rsidP="005E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Ссылка на нормативно правовой акт</w:t>
            </w:r>
          </w:p>
        </w:tc>
      </w:tr>
      <w:tr w:rsidR="005E2E49" w:rsidRPr="00550BEE" w:rsidTr="004C2F76">
        <w:tc>
          <w:tcPr>
            <w:tcW w:w="168" w:type="pct"/>
            <w:tcBorders>
              <w:top w:val="double" w:sz="4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640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Подача заявителем заявки о необходимости снятия показаний существующего прибора учета, осмотра его состояния и схемы подключения</w:t>
            </w:r>
          </w:p>
        </w:tc>
        <w:tc>
          <w:tcPr>
            <w:tcW w:w="908" w:type="pct"/>
            <w:tcBorders>
              <w:top w:val="double" w:sz="4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Т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ехнологическое присоединение к электрическим сетям сетевой организации (в том числе опосредованно) в установленном порядке энергопринимающих устройств заявителя, в отношении которых установлен прибор учета.</w:t>
            </w:r>
          </w:p>
        </w:tc>
        <w:tc>
          <w:tcPr>
            <w:tcW w:w="908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Подача заявителем заявки о необходимости снятия показаний существующего прибора учета, осмотра его состояния и схемы подключения до его демонтажа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1" w:type="pct"/>
            <w:tcBorders>
              <w:top w:val="double" w:sz="4" w:space="0" w:color="4F81BD"/>
              <w:bottom w:val="single" w:sz="8" w:space="0" w:color="4F81BD"/>
            </w:tcBorders>
          </w:tcPr>
          <w:p w:rsidR="005E2E49" w:rsidRPr="00550BEE" w:rsidRDefault="005E2E49" w:rsidP="00787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заявителя в офис </w:t>
            </w:r>
            <w:r w:rsidR="007878E7" w:rsidRPr="00550BEE">
              <w:rPr>
                <w:rFonts w:ascii="Times New Roman" w:eastAsia="Times New Roman" w:hAnsi="Times New Roman" w:cs="Times New Roman"/>
                <w:lang w:eastAsia="ru-RU"/>
              </w:rPr>
              <w:t>МУП «Горэлектросети» г. Железногорска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, письменное обращение з</w:t>
            </w:r>
            <w:r w:rsidR="007878E7"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аказным письмом с уведомлением </w:t>
            </w:r>
            <w:r w:rsidRPr="00550BEE">
              <w:rPr>
                <w:rFonts w:ascii="Times New Roman" w:eastAsia="Times New Roman" w:hAnsi="Times New Roman" w:cs="Times New Roman"/>
              </w:rPr>
              <w:t>или иным способом, позволяющим подтвер</w:t>
            </w:r>
            <w:r w:rsidR="007878E7" w:rsidRPr="00550BEE">
              <w:rPr>
                <w:rFonts w:ascii="Times New Roman" w:eastAsia="Times New Roman" w:hAnsi="Times New Roman" w:cs="Times New Roman"/>
              </w:rPr>
              <w:t>-</w:t>
            </w:r>
            <w:r w:rsidRPr="00550BEE">
              <w:rPr>
                <w:rFonts w:ascii="Times New Roman" w:eastAsia="Times New Roman" w:hAnsi="Times New Roman" w:cs="Times New Roman"/>
              </w:rPr>
              <w:t>дить факт получения</w:t>
            </w:r>
          </w:p>
        </w:tc>
        <w:tc>
          <w:tcPr>
            <w:tcW w:w="853" w:type="pct"/>
            <w:tcBorders>
              <w:top w:val="double" w:sz="4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732" w:type="pct"/>
            <w:tcBorders>
              <w:top w:val="double" w:sz="4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Пункты 149, 153 Основ функционирования розничных рынков электрической энергии</w:t>
            </w:r>
            <w:r w:rsidRPr="00550BE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footnoteReference w:id="2"/>
            </w:r>
          </w:p>
        </w:tc>
      </w:tr>
      <w:tr w:rsidR="005E2E49" w:rsidRPr="00550BEE" w:rsidTr="004C2F76">
        <w:trPr>
          <w:trHeight w:val="400"/>
        </w:trPr>
        <w:tc>
          <w:tcPr>
            <w:tcW w:w="168" w:type="pct"/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40" w:type="pct"/>
            <w:tcBorders>
              <w:left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ind w:hanging="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Согласование даты и времени снятия показаний прибора учета и его осмотра перед демонтажем</w:t>
            </w:r>
          </w:p>
        </w:tc>
        <w:tc>
          <w:tcPr>
            <w:tcW w:w="908" w:type="pct"/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Наличие в заявке необходимых сведений: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-реквизиты заявителя;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 xml:space="preserve">-место нахождения энергопринимающих устройств, в отношении которых установлен прибор </w:t>
            </w:r>
            <w:r w:rsidRPr="00550BEE">
              <w:rPr>
                <w:rFonts w:ascii="Times New Roman" w:eastAsia="Times New Roman" w:hAnsi="Times New Roman" w:cs="Times New Roman"/>
              </w:rPr>
              <w:lastRenderedPageBreak/>
              <w:t>учета;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-номер договора энергоснабжения, договора оказания услуг по передаче электрической энергии (если такой договор заключен);</w:t>
            </w: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-контактные данные, включая номер телефона</w:t>
            </w: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-предлагаемые дата и время осуществления указанных в заявке действий</w:t>
            </w:r>
          </w:p>
        </w:tc>
        <w:tc>
          <w:tcPr>
            <w:tcW w:w="908" w:type="pct"/>
            <w:tcBorders>
              <w:left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2.1.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 Рассмотрение предложенных заявителем даты и времени проведения действий;</w:t>
            </w: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2.2.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 При отсутствии возможности проведения 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действий в предложенный заявителем срок направление предложения о новой дате и времени.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2.3.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 Уведомление сетевой организацией гарантирующего поставщика, </w:t>
            </w:r>
            <w:r w:rsidRPr="00550BEE">
              <w:rPr>
                <w:rFonts w:ascii="Times New Roman" w:eastAsia="Times New Roman" w:hAnsi="Times New Roman" w:cs="Times New Roman"/>
              </w:rPr>
              <w:t>с которым заявителем заключен договор энергоснабжения, по условиям которого расчеты за электрическую энергию осуществляются с использованием планируемого к демонтажу прибора учета</w:t>
            </w:r>
          </w:p>
        </w:tc>
        <w:tc>
          <w:tcPr>
            <w:tcW w:w="791" w:type="pct"/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предложение новой даты и времени</w:t>
            </w: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3" w:type="pct"/>
            <w:tcBorders>
              <w:left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lastRenderedPageBreak/>
              <w:t>В течение 5 рабочих дней со дня получения запроса от заявителя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Не позднее чем через 3 рабочих дней с даты, предложенной в заявке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 xml:space="preserve">В течение 1 рабочих дней со дня получения заявки </w:t>
            </w:r>
          </w:p>
        </w:tc>
        <w:tc>
          <w:tcPr>
            <w:tcW w:w="732" w:type="pct"/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149 Основ функционирования розничных рынков электрической энергии</w:t>
            </w:r>
          </w:p>
        </w:tc>
      </w:tr>
      <w:tr w:rsidR="005E2E49" w:rsidRPr="00550BEE" w:rsidTr="004C2F76">
        <w:trPr>
          <w:trHeight w:val="400"/>
        </w:trPr>
        <w:tc>
          <w:tcPr>
            <w:tcW w:w="168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3</w:t>
            </w:r>
          </w:p>
        </w:tc>
        <w:tc>
          <w:tcPr>
            <w:tcW w:w="64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Техническая проверка</w:t>
            </w:r>
          </w:p>
        </w:tc>
        <w:tc>
          <w:tcPr>
            <w:tcW w:w="908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Осуществление заявителем допуска к электроустановке, подготовка рабочего места (проведение организационных и технических мероприятий по электробезопасности)</w:t>
            </w:r>
          </w:p>
        </w:tc>
        <w:tc>
          <w:tcPr>
            <w:tcW w:w="90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3.1.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 Допуск к </w:t>
            </w:r>
            <w:r w:rsidRPr="00550BEE">
              <w:rPr>
                <w:rFonts w:ascii="Times New Roman" w:eastAsia="Times New Roman" w:hAnsi="Times New Roman" w:cs="Times New Roman"/>
              </w:rPr>
              <w:t>электроустановке.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3.2.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 Осмотр </w:t>
            </w:r>
            <w:r w:rsidRPr="00550BEE">
              <w:rPr>
                <w:rFonts w:ascii="Times New Roman" w:eastAsia="Times New Roman" w:hAnsi="Times New Roman" w:cs="Times New Roman"/>
              </w:rPr>
              <w:t>места установки и схема подключения прибора учета, состояние прибора учета (наличие или отсутствие механических повреждений на корпусе прибора учета и пломб поверителя) и измерительных трансформаторов (при их наличии).</w:t>
            </w:r>
          </w:p>
          <w:p w:rsidR="007878E7" w:rsidRPr="00550BEE" w:rsidRDefault="007878E7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3.3.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 Проведение инструментальной проверки, снятие показаний.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3.4.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 Снятие </w:t>
            </w:r>
            <w:r w:rsidRPr="00550BEE">
              <w:rPr>
                <w:rFonts w:ascii="Times New Roman" w:eastAsia="Times New Roman" w:hAnsi="Times New Roman" w:cs="Times New Roman"/>
              </w:rPr>
              <w:t xml:space="preserve">контрольной одноразовой номерной пломбы и (или) знаков </w:t>
            </w:r>
            <w:r w:rsidRPr="00550BEE">
              <w:rPr>
                <w:rFonts w:ascii="Times New Roman" w:eastAsia="Times New Roman" w:hAnsi="Times New Roman" w:cs="Times New Roman"/>
              </w:rPr>
              <w:lastRenderedPageBreak/>
              <w:t>визуального контроля</w:t>
            </w:r>
          </w:p>
        </w:tc>
        <w:tc>
          <w:tcPr>
            <w:tcW w:w="791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 xml:space="preserve">В согласованный срок </w:t>
            </w:r>
          </w:p>
        </w:tc>
        <w:tc>
          <w:tcPr>
            <w:tcW w:w="732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Пункт 149 Основ функционирования розничных рынков электрической энергии</w:t>
            </w:r>
          </w:p>
        </w:tc>
      </w:tr>
      <w:tr w:rsidR="005E2E49" w:rsidRPr="00550BEE" w:rsidTr="004C2F76">
        <w:trPr>
          <w:trHeight w:val="400"/>
        </w:trPr>
        <w:tc>
          <w:tcPr>
            <w:tcW w:w="168" w:type="pct"/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</w:t>
            </w:r>
          </w:p>
        </w:tc>
        <w:tc>
          <w:tcPr>
            <w:tcW w:w="640" w:type="pct"/>
            <w:tcBorders>
              <w:left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 xml:space="preserve">Составление Акта проверки приборов учета </w:t>
            </w:r>
          </w:p>
        </w:tc>
        <w:tc>
          <w:tcPr>
            <w:tcW w:w="908" w:type="pct"/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8" w:type="pct"/>
            <w:tcBorders>
              <w:left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4.1.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50BEE">
              <w:rPr>
                <w:rFonts w:ascii="Times New Roman" w:eastAsia="Times New Roman" w:hAnsi="Times New Roman" w:cs="Times New Roman"/>
              </w:rPr>
              <w:t>Составление Акта проверки приборов учета.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4.2.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550BEE">
              <w:rPr>
                <w:rFonts w:ascii="Times New Roman" w:eastAsia="Times New Roman" w:hAnsi="Times New Roman" w:cs="Times New Roman"/>
              </w:rPr>
              <w:t>аправление копий Акта гарантирующему поставщику (энергосбытовой, энергоснабжающей организации), если он не участвовал в процедуре</w:t>
            </w:r>
          </w:p>
        </w:tc>
        <w:tc>
          <w:tcPr>
            <w:tcW w:w="791" w:type="pct"/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Акт в письменной форме </w:t>
            </w: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Письменное уведомление</w:t>
            </w:r>
          </w:p>
        </w:tc>
        <w:tc>
          <w:tcPr>
            <w:tcW w:w="853" w:type="pct"/>
            <w:tcBorders>
              <w:left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После окончания проверки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В течение 1 рабочего дня со дня составления акта проверки</w:t>
            </w:r>
          </w:p>
        </w:tc>
        <w:tc>
          <w:tcPr>
            <w:tcW w:w="732" w:type="pct"/>
          </w:tcPr>
          <w:p w:rsidR="005E2E49" w:rsidRPr="00550BEE" w:rsidRDefault="005E2E49" w:rsidP="005E2E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Пункт 149 Основ функционирования розничных рынков электрической энергии</w:t>
            </w:r>
          </w:p>
        </w:tc>
      </w:tr>
      <w:tr w:rsidR="005E2E49" w:rsidRPr="00550BEE" w:rsidTr="004C2F76">
        <w:trPr>
          <w:trHeight w:val="400"/>
        </w:trPr>
        <w:tc>
          <w:tcPr>
            <w:tcW w:w="168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640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Снятие заявителем показаний прибора учета, планируемого к демонтажу и направление в сетевую организацию</w:t>
            </w:r>
          </w:p>
        </w:tc>
        <w:tc>
          <w:tcPr>
            <w:tcW w:w="908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Если ни сетевая организация, ни гарантирующий поставщик (энергосбытовая, энергоснабжающая организация) не явились в согласованные дату и время для снятия показаний прибора учета, осмотра его состояния и схемы подключения перед демонтажем</w:t>
            </w:r>
          </w:p>
        </w:tc>
        <w:tc>
          <w:tcPr>
            <w:tcW w:w="90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5.1.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50BEE">
              <w:rPr>
                <w:rFonts w:ascii="Times New Roman" w:eastAsia="Times New Roman" w:hAnsi="Times New Roman" w:cs="Times New Roman"/>
              </w:rPr>
              <w:t>Снятие заявителем показаний прибора учета, планируемого к демонтажу.</w:t>
            </w: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b/>
                <w:lang w:eastAsia="ru-RU"/>
              </w:rPr>
              <w:t>5.2.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 Н</w:t>
            </w:r>
            <w:r w:rsidRPr="00550BEE">
              <w:rPr>
                <w:rFonts w:ascii="Times New Roman" w:eastAsia="Times New Roman" w:hAnsi="Times New Roman" w:cs="Times New Roman"/>
              </w:rPr>
              <w:t>аправление показаний прибора учета в сетевую организацию</w:t>
            </w:r>
          </w:p>
        </w:tc>
        <w:tc>
          <w:tcPr>
            <w:tcW w:w="791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5E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2E49" w:rsidRPr="00550BEE" w:rsidRDefault="005E2E49" w:rsidP="00787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Письменное обращение</w:t>
            </w:r>
            <w:r w:rsidR="007878E7"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 в МУП «Горэлектро-сети» г. Железногорска</w:t>
            </w: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50BEE">
              <w:rPr>
                <w:rFonts w:ascii="Times New Roman" w:eastAsia="Times New Roman" w:hAnsi="Times New Roman" w:cs="Times New Roman"/>
              </w:rPr>
              <w:t>или иным способом, позволяющим подтвердить факт получения</w:t>
            </w:r>
          </w:p>
        </w:tc>
        <w:tc>
          <w:tcPr>
            <w:tcW w:w="853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E2E49" w:rsidRPr="00550BEE" w:rsidRDefault="005E2E49" w:rsidP="005E2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0BEE">
              <w:rPr>
                <w:rFonts w:ascii="Times New Roman" w:eastAsia="Times New Roman" w:hAnsi="Times New Roman" w:cs="Times New Roman"/>
              </w:rPr>
              <w:t>2 рабочих дней со дня проведения такой процедуры</w:t>
            </w:r>
          </w:p>
        </w:tc>
        <w:tc>
          <w:tcPr>
            <w:tcW w:w="732" w:type="pct"/>
            <w:tcBorders>
              <w:top w:val="single" w:sz="8" w:space="0" w:color="4F81BD"/>
              <w:bottom w:val="single" w:sz="8" w:space="0" w:color="4F81BD"/>
            </w:tcBorders>
          </w:tcPr>
          <w:p w:rsidR="005E2E49" w:rsidRPr="00550BEE" w:rsidRDefault="005E2E49" w:rsidP="005E2E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0BEE">
              <w:rPr>
                <w:rFonts w:ascii="Times New Roman" w:eastAsia="Times New Roman" w:hAnsi="Times New Roman" w:cs="Times New Roman"/>
                <w:lang w:eastAsia="ru-RU"/>
              </w:rPr>
              <w:t>Пункт 149 Основ функционирования розничных рынков электрической энергии</w:t>
            </w:r>
          </w:p>
        </w:tc>
      </w:tr>
    </w:tbl>
    <w:p w:rsidR="005E2E49" w:rsidRPr="00550BEE" w:rsidRDefault="005E2E49" w:rsidP="005E2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78E7" w:rsidRPr="00550BEE" w:rsidRDefault="007878E7" w:rsidP="0078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EE">
        <w:rPr>
          <w:rFonts w:ascii="Times New Roman" w:eastAsia="Times New Roman" w:hAnsi="Times New Roman" w:cs="Times New Roman"/>
          <w:b/>
          <w:sz w:val="24"/>
          <w:szCs w:val="24"/>
        </w:rPr>
        <w:t>КОНТАКТНАЯ ИНФОРМАЦИЯ ДЛЯ НАПРАВЛЕНИЯ ОБРАЩЕНИЙ: Тел. (47148) 3-48-02, 3-42-34</w:t>
      </w:r>
    </w:p>
    <w:p w:rsidR="005E2E49" w:rsidRPr="00550BEE" w:rsidRDefault="005E2E49"/>
    <w:sectPr w:rsidR="005E2E49" w:rsidRPr="00550BEE" w:rsidSect="007878E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B4A" w:rsidRDefault="00DD1B4A" w:rsidP="005E2E49">
      <w:pPr>
        <w:spacing w:after="0" w:line="240" w:lineRule="auto"/>
      </w:pPr>
      <w:r>
        <w:separator/>
      </w:r>
    </w:p>
  </w:endnote>
  <w:endnote w:type="continuationSeparator" w:id="1">
    <w:p w:rsidR="00DD1B4A" w:rsidRDefault="00DD1B4A" w:rsidP="005E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B4A" w:rsidRDefault="00DD1B4A" w:rsidP="005E2E49">
      <w:pPr>
        <w:spacing w:after="0" w:line="240" w:lineRule="auto"/>
      </w:pPr>
      <w:r>
        <w:separator/>
      </w:r>
    </w:p>
  </w:footnote>
  <w:footnote w:type="continuationSeparator" w:id="1">
    <w:p w:rsidR="00DD1B4A" w:rsidRDefault="00DD1B4A" w:rsidP="005E2E49">
      <w:pPr>
        <w:spacing w:after="0" w:line="240" w:lineRule="auto"/>
      </w:pPr>
      <w:r>
        <w:continuationSeparator/>
      </w:r>
    </w:p>
  </w:footnote>
  <w:footnote w:id="2">
    <w:p w:rsidR="005E2E49" w:rsidRDefault="005E2E49" w:rsidP="005E2E49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3"/>
        </w:rPr>
        <w:footnoteRef/>
      </w:r>
      <w:r w:rsidRPr="00387760">
        <w:rPr>
          <w:rFonts w:ascii="Times New Roman" w:hAnsi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387760">
        <w:rPr>
          <w:rFonts w:ascii="Times New Roman" w:hAnsi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2E49"/>
    <w:rsid w:val="00067C3E"/>
    <w:rsid w:val="000828AF"/>
    <w:rsid w:val="00202B97"/>
    <w:rsid w:val="00327A4A"/>
    <w:rsid w:val="003E620E"/>
    <w:rsid w:val="00550BEE"/>
    <w:rsid w:val="00570EA8"/>
    <w:rsid w:val="005B5A78"/>
    <w:rsid w:val="005E2E49"/>
    <w:rsid w:val="007878E7"/>
    <w:rsid w:val="00A06ED4"/>
    <w:rsid w:val="00B636F8"/>
    <w:rsid w:val="00BA376C"/>
    <w:rsid w:val="00BD28CA"/>
    <w:rsid w:val="00C06426"/>
    <w:rsid w:val="00C138FF"/>
    <w:rsid w:val="00DD1B4A"/>
    <w:rsid w:val="00E66F03"/>
    <w:rsid w:val="00EC79D8"/>
    <w:rsid w:val="00F54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5E2E49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5E2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rsid w:val="005E2E49"/>
    <w:rPr>
      <w:rFonts w:cs="Times New Roman"/>
      <w:vertAlign w:val="superscript"/>
    </w:rPr>
  </w:style>
  <w:style w:type="character" w:styleId="a4">
    <w:name w:val="Hyperlink"/>
    <w:basedOn w:val="a0"/>
    <w:uiPriority w:val="99"/>
    <w:unhideWhenUsed/>
    <w:rsid w:val="005E2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Калмыкова Татьяна Валентиновна</dc:creator>
  <cp:keywords/>
  <dc:description/>
  <cp:lastModifiedBy>Олег</cp:lastModifiedBy>
  <cp:revision>10</cp:revision>
  <dcterms:created xsi:type="dcterms:W3CDTF">2015-08-17T13:40:00Z</dcterms:created>
  <dcterms:modified xsi:type="dcterms:W3CDTF">2017-06-09T07:02:00Z</dcterms:modified>
</cp:coreProperties>
</file>